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21" w:rsidRPr="000E3D21" w:rsidRDefault="000E3D21" w:rsidP="00B91CB9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  <w:r>
        <w:rPr>
          <w:b w:val="0"/>
          <w:bCs w:val="0"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-549275</wp:posOffset>
            </wp:positionH>
            <wp:positionV relativeFrom="paragraph">
              <wp:posOffset>-374015</wp:posOffset>
            </wp:positionV>
            <wp:extent cx="983615" cy="824230"/>
            <wp:effectExtent l="19050" t="0" r="6985" b="0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484" t="-639" r="-484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D21" w:rsidRPr="000E3D21" w:rsidRDefault="000E3D21" w:rsidP="000E3D21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</w:p>
    <w:p w:rsidR="00004F05" w:rsidRPr="00AE1379" w:rsidRDefault="000E3D21" w:rsidP="000E3D21">
      <w:pPr>
        <w:rPr>
          <w:b/>
          <w:sz w:val="28"/>
          <w:szCs w:val="28"/>
          <w:lang w:val="es-US"/>
        </w:rPr>
      </w:pPr>
      <w:r>
        <w:rPr>
          <w:b/>
          <w:szCs w:val="22"/>
          <w:lang w:val="es-US"/>
        </w:rPr>
        <w:t xml:space="preserve">                </w:t>
      </w:r>
      <w:r w:rsidR="00E5722B">
        <w:rPr>
          <w:b/>
          <w:szCs w:val="22"/>
          <w:lang w:val="es-US"/>
        </w:rPr>
        <w:t xml:space="preserve">                               </w:t>
      </w:r>
    </w:p>
    <w:p w:rsidR="000E3D21" w:rsidRPr="000E3D21" w:rsidRDefault="000E3D21" w:rsidP="000E3D21">
      <w:pPr>
        <w:rPr>
          <w:b/>
          <w:szCs w:val="22"/>
          <w:lang w:val="es-US"/>
        </w:rPr>
      </w:pPr>
    </w:p>
    <w:p w:rsidR="00004F05" w:rsidRPr="00E5722B" w:rsidRDefault="00E5722B" w:rsidP="00E5722B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</w:t>
      </w:r>
      <w:r w:rsidR="00004F05" w:rsidRPr="00E5722B">
        <w:rPr>
          <w:b/>
          <w:szCs w:val="22"/>
          <w:lang w:val="en-US"/>
        </w:rPr>
        <w:t xml:space="preserve">AIR NAVIGATION REPORT FORM (ANRF) </w:t>
      </w:r>
    </w:p>
    <w:p w:rsidR="00004F05" w:rsidRPr="008145E3" w:rsidRDefault="00004F05" w:rsidP="00E5722B">
      <w:pPr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  <w:r w:rsidRPr="008145E3">
        <w:rPr>
          <w:b/>
          <w:szCs w:val="22"/>
          <w:lang w:val="en-US"/>
        </w:rPr>
        <w:t xml:space="preserve">     Regional and National planning for ASBU Modules</w:t>
      </w:r>
    </w:p>
    <w:p w:rsidR="00004F05" w:rsidRPr="008145E3" w:rsidRDefault="00004F05" w:rsidP="00004F05">
      <w:pPr>
        <w:tabs>
          <w:tab w:val="left" w:pos="2160"/>
        </w:tabs>
        <w:jc w:val="center"/>
        <w:rPr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812"/>
        <w:gridCol w:w="741"/>
        <w:gridCol w:w="1145"/>
        <w:gridCol w:w="419"/>
        <w:gridCol w:w="11"/>
        <w:gridCol w:w="1456"/>
        <w:gridCol w:w="101"/>
        <w:gridCol w:w="1426"/>
        <w:gridCol w:w="180"/>
        <w:gridCol w:w="1513"/>
      </w:tblGrid>
      <w:tr w:rsidR="00004F05" w:rsidRPr="008145E3" w:rsidTr="00F7445A">
        <w:trPr>
          <w:trHeight w:val="157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E5722B" w:rsidRPr="008145E3" w:rsidRDefault="00004F05" w:rsidP="00E5722B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color w:val="FF0000"/>
              </w:rPr>
            </w:pPr>
            <w:r w:rsidRPr="008145E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REGIONAL/NATIONAL PERFORMANCE OBJECTIVE </w:t>
            </w:r>
          </w:p>
          <w:p w:rsidR="00004F05" w:rsidRPr="008145E3" w:rsidRDefault="00004F05" w:rsidP="00F7445A">
            <w:pPr>
              <w:jc w:val="center"/>
              <w:rPr>
                <w:b/>
                <w:color w:val="FF0000"/>
              </w:rPr>
            </w:pPr>
          </w:p>
        </w:tc>
      </w:tr>
      <w:tr w:rsidR="00004F05" w:rsidRPr="008145E3" w:rsidTr="00F7445A">
        <w:trPr>
          <w:trHeight w:val="999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lang w:val="en-US"/>
              </w:rPr>
            </w:pPr>
          </w:p>
          <w:p w:rsidR="00004F05" w:rsidRPr="008145E3" w:rsidRDefault="00C13C54" w:rsidP="0081284F">
            <w:pPr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3. </w:t>
            </w:r>
            <w:r w:rsidR="00004F05" w:rsidRPr="008145E3">
              <w:rPr>
                <w:b/>
                <w:szCs w:val="22"/>
                <w:lang w:val="en-US"/>
              </w:rPr>
              <w:t>ASBU B0</w:t>
            </w:r>
            <w:r w:rsidR="00D75181">
              <w:rPr>
                <w:b/>
                <w:szCs w:val="22"/>
                <w:lang w:val="en-US"/>
              </w:rPr>
              <w:t>-</w:t>
            </w:r>
            <w:r w:rsidR="0081284F">
              <w:rPr>
                <w:b/>
                <w:szCs w:val="22"/>
                <w:lang w:val="en-US"/>
              </w:rPr>
              <w:t>84/ASUR: Alternative Surveillance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</w:tcPr>
          <w:p w:rsidR="00004F05" w:rsidRPr="008145E3" w:rsidRDefault="00004F05" w:rsidP="00F7445A">
            <w:pPr>
              <w:tabs>
                <w:tab w:val="left" w:pos="2130"/>
              </w:tabs>
              <w:rPr>
                <w:lang w:val="en-US"/>
              </w:rPr>
            </w:pPr>
          </w:p>
        </w:tc>
        <w:tc>
          <w:tcPr>
            <w:tcW w:w="1553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Access &amp; Equity</w:t>
            </w:r>
          </w:p>
        </w:tc>
        <w:tc>
          <w:tcPr>
            <w:tcW w:w="1575" w:type="dxa"/>
            <w:gridSpan w:val="3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Capacity</w:t>
            </w:r>
          </w:p>
        </w:tc>
        <w:tc>
          <w:tcPr>
            <w:tcW w:w="1557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Efficiency</w:t>
            </w:r>
          </w:p>
        </w:tc>
        <w:tc>
          <w:tcPr>
            <w:tcW w:w="1606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Safety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8145E3" w:rsidRDefault="00004F05" w:rsidP="00F7445A">
            <w:pPr>
              <w:tabs>
                <w:tab w:val="left" w:pos="2160"/>
              </w:tabs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Applicable</w:t>
            </w:r>
          </w:p>
        </w:tc>
        <w:tc>
          <w:tcPr>
            <w:tcW w:w="1553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75" w:type="dxa"/>
            <w:gridSpan w:val="3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606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65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4.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81284F">
              <w:rPr>
                <w:b/>
                <w:szCs w:val="22"/>
                <w:lang w:val="en-US"/>
              </w:rPr>
              <w:t>84/ASUR: Alternative Surveillance</w:t>
            </w:r>
          </w:p>
        </w:tc>
      </w:tr>
      <w:tr w:rsidR="00004F05" w:rsidRPr="008145E3" w:rsidTr="00671D71">
        <w:trPr>
          <w:trHeight w:val="582"/>
        </w:trPr>
        <w:tc>
          <w:tcPr>
            <w:tcW w:w="4928" w:type="dxa"/>
            <w:gridSpan w:val="5"/>
            <w:vAlign w:val="center"/>
          </w:tcPr>
          <w:p w:rsidR="00004F05" w:rsidRPr="008145E3" w:rsidRDefault="00671D71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5. </w:t>
            </w:r>
            <w:r w:rsidR="00004F05" w:rsidRPr="008145E3">
              <w:rPr>
                <w:b/>
                <w:szCs w:val="22"/>
                <w:lang w:val="en-US"/>
              </w:rPr>
              <w:t xml:space="preserve">Elements </w:t>
            </w:r>
          </w:p>
        </w:tc>
        <w:tc>
          <w:tcPr>
            <w:tcW w:w="4687" w:type="dxa"/>
            <w:gridSpan w:val="6"/>
          </w:tcPr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6. </w:t>
            </w:r>
            <w:r w:rsidR="00A4697F" w:rsidRPr="008145E3">
              <w:rPr>
                <w:b/>
                <w:szCs w:val="22"/>
                <w:lang w:val="en-US"/>
              </w:rPr>
              <w:t>Targets and i</w:t>
            </w:r>
            <w:r w:rsidR="00004F05" w:rsidRPr="008145E3">
              <w:rPr>
                <w:b/>
                <w:szCs w:val="22"/>
                <w:lang w:val="en-US"/>
              </w:rPr>
              <w:t xml:space="preserve">mplementation </w:t>
            </w:r>
            <w:r w:rsidR="00A4697F" w:rsidRPr="008145E3">
              <w:rPr>
                <w:b/>
                <w:szCs w:val="22"/>
                <w:lang w:val="en-US"/>
              </w:rPr>
              <w:t>progress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(Ground and Air)</w:t>
            </w:r>
          </w:p>
        </w:tc>
      </w:tr>
      <w:tr w:rsidR="00004F05" w:rsidRPr="008145E3" w:rsidTr="00671D71">
        <w:trPr>
          <w:trHeight w:val="501"/>
        </w:trPr>
        <w:tc>
          <w:tcPr>
            <w:tcW w:w="4928" w:type="dxa"/>
            <w:gridSpan w:val="5"/>
          </w:tcPr>
          <w:p w:rsidR="00004F05" w:rsidRPr="008145E3" w:rsidRDefault="0081284F" w:rsidP="00F7445A">
            <w:pPr>
              <w:pStyle w:val="NormalWeb"/>
              <w:spacing w:after="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B0-</w:t>
            </w:r>
            <w:r>
              <w:rPr>
                <w:b/>
                <w:szCs w:val="22"/>
                <w:lang w:val="en-US"/>
              </w:rPr>
              <w:t>84</w:t>
            </w:r>
          </w:p>
        </w:tc>
        <w:tc>
          <w:tcPr>
            <w:tcW w:w="4687" w:type="dxa"/>
            <w:gridSpan w:val="6"/>
          </w:tcPr>
          <w:p w:rsidR="00004F05" w:rsidRPr="008145E3" w:rsidRDefault="00E72A8E" w:rsidP="00F7445A"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1034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7.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81284F">
              <w:rPr>
                <w:b/>
                <w:szCs w:val="22"/>
                <w:lang w:val="en-US"/>
              </w:rPr>
              <w:t>84/ASUR: Alternative Surveillance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 w:val="restart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Elements</w:t>
            </w:r>
          </w:p>
        </w:tc>
        <w:tc>
          <w:tcPr>
            <w:tcW w:w="6992" w:type="dxa"/>
            <w:gridSpan w:val="9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Implementation Area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86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Ground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system Implementation</w:t>
            </w:r>
          </w:p>
        </w:tc>
        <w:tc>
          <w:tcPr>
            <w:tcW w:w="1886" w:type="dxa"/>
            <w:gridSpan w:val="3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Avionics Implementation</w:t>
            </w:r>
          </w:p>
        </w:tc>
        <w:tc>
          <w:tcPr>
            <w:tcW w:w="1527" w:type="dxa"/>
            <w:gridSpan w:val="2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Procedures Availability</w:t>
            </w:r>
          </w:p>
        </w:tc>
        <w:tc>
          <w:tcPr>
            <w:tcW w:w="1693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Operational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Approvals</w:t>
            </w:r>
          </w:p>
        </w:tc>
      </w:tr>
      <w:tr w:rsidR="00004F05" w:rsidRPr="008145E3" w:rsidTr="00F7445A">
        <w:trPr>
          <w:trHeight w:val="501"/>
        </w:trPr>
        <w:tc>
          <w:tcPr>
            <w:tcW w:w="2623" w:type="dxa"/>
            <w:gridSpan w:val="2"/>
          </w:tcPr>
          <w:p w:rsidR="00004F05" w:rsidRPr="008145E3" w:rsidRDefault="0081284F" w:rsidP="00F7445A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B0-</w:t>
            </w:r>
            <w:r>
              <w:rPr>
                <w:b/>
                <w:szCs w:val="22"/>
                <w:lang w:val="en-US"/>
              </w:rPr>
              <w:t>84</w:t>
            </w:r>
          </w:p>
        </w:tc>
        <w:tc>
          <w:tcPr>
            <w:tcW w:w="1886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886" w:type="dxa"/>
            <w:gridSpan w:val="3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527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693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</w:tr>
    </w:tbl>
    <w:p w:rsidR="00004F05" w:rsidRPr="008145E3" w:rsidRDefault="00004F05" w:rsidP="00004F05">
      <w:pPr>
        <w:spacing w:after="200" w:line="276" w:lineRule="auto"/>
        <w:jc w:val="left"/>
        <w:rPr>
          <w:szCs w:val="22"/>
          <w:lang w:val="en-US"/>
        </w:rPr>
      </w:pPr>
      <w:r w:rsidRPr="008145E3">
        <w:rPr>
          <w:szCs w:val="22"/>
          <w:lang w:val="en-US"/>
        </w:rPr>
        <w:br w:type="page"/>
      </w: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8A.</w:t>
            </w:r>
            <w:r w:rsidR="00400A28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81284F">
              <w:rPr>
                <w:b/>
                <w:szCs w:val="22"/>
                <w:lang w:val="en-US"/>
              </w:rPr>
              <w:t>84/ASUR: Alternative Surveillance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Elements  </w:t>
            </w:r>
          </w:p>
          <w:p w:rsidR="00004F05" w:rsidRPr="008145E3" w:rsidRDefault="00004F05" w:rsidP="00F7445A">
            <w:pPr>
              <w:jc w:val="center"/>
            </w:pPr>
          </w:p>
        </w:tc>
        <w:tc>
          <w:tcPr>
            <w:tcW w:w="585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Performance Indicators/Supporting Metrics</w:t>
            </w:r>
          </w:p>
        </w:tc>
      </w:tr>
      <w:tr w:rsidR="002D149D" w:rsidRPr="008145E3" w:rsidTr="00F7445A">
        <w:trPr>
          <w:trHeight w:val="303"/>
        </w:trPr>
        <w:tc>
          <w:tcPr>
            <w:tcW w:w="3794" w:type="dxa"/>
          </w:tcPr>
          <w:p w:rsidR="003042D2" w:rsidRPr="008145E3" w:rsidRDefault="0081284F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B0-</w:t>
            </w:r>
            <w:r>
              <w:rPr>
                <w:b/>
                <w:szCs w:val="22"/>
                <w:lang w:val="en-US"/>
              </w:rPr>
              <w:t>84</w:t>
            </w:r>
            <w:bookmarkStart w:id="0" w:name="_GoBack"/>
            <w:bookmarkEnd w:id="0"/>
          </w:p>
        </w:tc>
        <w:tc>
          <w:tcPr>
            <w:tcW w:w="5854" w:type="dxa"/>
          </w:tcPr>
          <w:p w:rsidR="002D149D" w:rsidRPr="008145E3" w:rsidRDefault="00E72A8E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</w:tbl>
    <w:p w:rsidR="00004F05" w:rsidRPr="008145E3" w:rsidRDefault="00004F05" w:rsidP="00004F05">
      <w:pPr>
        <w:jc w:val="center"/>
        <w:rPr>
          <w:b/>
          <w:szCs w:val="22"/>
        </w:rPr>
      </w:pPr>
    </w:p>
    <w:p w:rsidR="00004F05" w:rsidRPr="008145E3" w:rsidRDefault="00004F05" w:rsidP="00004F05">
      <w:pPr>
        <w:jc w:val="center"/>
        <w:rPr>
          <w:b/>
          <w:szCs w:val="22"/>
        </w:rPr>
      </w:pP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E1379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8 B.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81284F">
              <w:rPr>
                <w:b/>
                <w:szCs w:val="22"/>
                <w:lang w:val="en-US"/>
              </w:rPr>
              <w:t>84/ASUR: Alternative Surveillance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286D81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Key Performance Areas</w:t>
            </w:r>
            <w:r w:rsidR="00286D81" w:rsidRPr="008145E3">
              <w:rPr>
                <w:szCs w:val="22"/>
              </w:rPr>
              <w:t xml:space="preserve"> </w:t>
            </w:r>
          </w:p>
          <w:p w:rsidR="00004F05" w:rsidRPr="008145E3" w:rsidRDefault="00004F05" w:rsidP="003042D2">
            <w:pPr>
              <w:jc w:val="left"/>
            </w:pPr>
          </w:p>
        </w:tc>
        <w:tc>
          <w:tcPr>
            <w:tcW w:w="5854" w:type="dxa"/>
          </w:tcPr>
          <w:p w:rsidR="00004F05" w:rsidRPr="008145E3" w:rsidRDefault="00C90D4D" w:rsidP="00C90D4D">
            <w:pPr>
              <w:jc w:val="center"/>
            </w:pPr>
            <w:r>
              <w:rPr>
                <w:b/>
                <w:szCs w:val="22"/>
                <w:lang w:val="en-US"/>
              </w:rPr>
              <w:t>Where applicable, i</w:t>
            </w:r>
            <w:r w:rsidR="00480E1B" w:rsidRPr="008145E3">
              <w:rPr>
                <w:b/>
                <w:szCs w:val="22"/>
                <w:lang w:val="en-US"/>
              </w:rPr>
              <w:t>ndicate qualitative Benefits</w:t>
            </w:r>
            <w:r w:rsidR="00286D81">
              <w:rPr>
                <w:b/>
                <w:szCs w:val="22"/>
                <w:lang w:val="en-US"/>
              </w:rPr>
              <w:t xml:space="preserve">, 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  <w:lang w:val="en-US"/>
              </w:rPr>
            </w:pPr>
            <w:r w:rsidRPr="008145E3">
              <w:rPr>
                <w:bCs/>
                <w:szCs w:val="22"/>
                <w:lang w:val="en-US"/>
              </w:rPr>
              <w:t>Access &amp; Equity</w:t>
            </w:r>
          </w:p>
          <w:p w:rsidR="003042D2" w:rsidRDefault="003042D2" w:rsidP="00F7445A">
            <w:pPr>
              <w:jc w:val="left"/>
              <w:rPr>
                <w:bCs/>
                <w:szCs w:val="22"/>
                <w:lang w:val="en-US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Capacity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Efficiency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286D81">
        <w:trPr>
          <w:trHeight w:val="334"/>
        </w:trPr>
        <w:tc>
          <w:tcPr>
            <w:tcW w:w="3794" w:type="dxa"/>
          </w:tcPr>
          <w:p w:rsidR="00004F05" w:rsidRDefault="00004F05" w:rsidP="00286D81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Environment</w:t>
            </w:r>
          </w:p>
          <w:p w:rsidR="003042D2" w:rsidRDefault="003042D2" w:rsidP="00286D81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286D81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286D81">
        <w:trPr>
          <w:trHeight w:val="809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 xml:space="preserve">Safety 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C90D4D" w:rsidRPr="00F7445A" w:rsidTr="00F7445A">
        <w:trPr>
          <w:trHeight w:val="809"/>
        </w:trPr>
        <w:tc>
          <w:tcPr>
            <w:tcW w:w="9648" w:type="dxa"/>
            <w:gridSpan w:val="2"/>
          </w:tcPr>
          <w:p w:rsidR="00C90D4D" w:rsidRPr="00062BD7" w:rsidRDefault="003B282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 xml:space="preserve">9. 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>Identification of performance metrics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  <w:lang w:val="en-US"/>
              </w:rPr>
              <w:t>:</w:t>
            </w:r>
            <w:r w:rsidR="00C90D4D" w:rsidRPr="00062BD7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E72A8E" w:rsidP="003042D2">
            <w:pPr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lang w:val="en-US"/>
              </w:rPr>
              <w:t>N/A</w:t>
            </w:r>
          </w:p>
        </w:tc>
      </w:tr>
    </w:tbl>
    <w:p w:rsidR="00FA4CDE" w:rsidRPr="00F7445A" w:rsidRDefault="00FA4CDE" w:rsidP="0036579F">
      <w:pPr>
        <w:rPr>
          <w:szCs w:val="22"/>
        </w:rPr>
      </w:pPr>
    </w:p>
    <w:sectPr w:rsidR="00FA4CDE" w:rsidRPr="00F7445A" w:rsidSect="00F7445A">
      <w:headerReference w:type="even" r:id="rId12"/>
      <w:headerReference w:type="default" r:id="rId13"/>
      <w:pgSz w:w="12240" w:h="15840" w:code="9"/>
      <w:pgMar w:top="1008" w:right="1440" w:bottom="1008" w:left="1440" w:header="1008" w:footer="1008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C7A" w:rsidRDefault="00C31C7A">
      <w:r>
        <w:separator/>
      </w:r>
    </w:p>
  </w:endnote>
  <w:endnote w:type="continuationSeparator" w:id="0">
    <w:p w:rsidR="00C31C7A" w:rsidRDefault="00C31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C7A" w:rsidRDefault="00C31C7A">
      <w:r>
        <w:separator/>
      </w:r>
    </w:p>
  </w:footnote>
  <w:footnote w:type="continuationSeparator" w:id="0">
    <w:p w:rsidR="00C31C7A" w:rsidRDefault="00C31C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Default="00F7445A" w:rsidP="00F7445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noProof/>
      </w:rPr>
      <w:t>- 7 -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c>
        <w:tcPr>
          <w:tcW w:w="0" w:type="auto"/>
        </w:tcPr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:rsidR="00F7445A" w:rsidRPr="005945C7" w:rsidRDefault="00F7445A" w:rsidP="00F7445A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Pr="007307A8" w:rsidRDefault="00F7445A" w:rsidP="00F7445A">
    <w:pPr>
      <w:pStyle w:val="Header"/>
      <w:framePr w:wrap="around" w:vAnchor="text" w:hAnchor="margin" w:xAlign="center" w:y="1"/>
      <w:rPr>
        <w:rStyle w:val="PageNumber"/>
        <w:szCs w:val="22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81284F">
      <w:rPr>
        <w:rStyle w:val="PageNumber"/>
        <w:noProof/>
        <w:szCs w:val="22"/>
      </w:rPr>
      <w:t>- 2 -</w:t>
    </w:r>
    <w:r>
      <w:rPr>
        <w:rStyle w:val="PageNumber"/>
      </w:rPr>
      <w:fldChar w:fldCharType="end"/>
    </w:r>
  </w:p>
  <w:tbl>
    <w:tblPr>
      <w:tblW w:w="0" w:type="auto"/>
      <w:jc w:val="righ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rPr>
        <w:jc w:val="right"/>
      </w:trPr>
      <w:tc>
        <w:tcPr>
          <w:tcW w:w="0" w:type="auto"/>
        </w:tcPr>
        <w:p w:rsidR="00F7445A" w:rsidRPr="000D4EAC" w:rsidRDefault="00F7445A" w:rsidP="00F7445A"/>
        <w:p w:rsidR="00F7445A" w:rsidRPr="000D4EAC" w:rsidRDefault="00F7445A" w:rsidP="00F7445A">
          <w:pPr>
            <w:rPr>
              <w:sz w:val="18"/>
              <w:szCs w:val="18"/>
            </w:rPr>
          </w:pPr>
          <w:bookmarkStart w:id="3" w:name="related_to_header_odd"/>
          <w:bookmarkStart w:id="4" w:name="addendum_corrigendum_header_odd"/>
          <w:bookmarkEnd w:id="3"/>
          <w:bookmarkEnd w:id="4"/>
        </w:p>
      </w:tc>
    </w:tr>
  </w:tbl>
  <w:p w:rsidR="00F7445A" w:rsidRPr="007307A8" w:rsidRDefault="00F7445A" w:rsidP="00F7445A">
    <w:pPr>
      <w:pStyle w:val="Header"/>
      <w:tabs>
        <w:tab w:val="center" w:pos="720"/>
        <w:tab w:val="center" w:pos="1440"/>
        <w:tab w:val="center" w:pos="1800"/>
        <w:tab w:val="center" w:pos="2160"/>
        <w:tab w:val="center" w:pos="2520"/>
        <w:tab w:val="center" w:pos="2880"/>
      </w:tabs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ED"/>
    <w:rsid w:val="00033A05"/>
    <w:rsid w:val="00041A50"/>
    <w:rsid w:val="00062BD7"/>
    <w:rsid w:val="000E3D21"/>
    <w:rsid w:val="000F5AE8"/>
    <w:rsid w:val="001A3C36"/>
    <w:rsid w:val="001B3A43"/>
    <w:rsid w:val="001E7EC4"/>
    <w:rsid w:val="002143CC"/>
    <w:rsid w:val="00226F53"/>
    <w:rsid w:val="0024149F"/>
    <w:rsid w:val="00266B1C"/>
    <w:rsid w:val="00282C04"/>
    <w:rsid w:val="00286D81"/>
    <w:rsid w:val="002A5B05"/>
    <w:rsid w:val="002B3C34"/>
    <w:rsid w:val="002D149D"/>
    <w:rsid w:val="002D4E27"/>
    <w:rsid w:val="002E1BA6"/>
    <w:rsid w:val="003042D2"/>
    <w:rsid w:val="0030612A"/>
    <w:rsid w:val="00322987"/>
    <w:rsid w:val="003564D6"/>
    <w:rsid w:val="0036579F"/>
    <w:rsid w:val="00381AC0"/>
    <w:rsid w:val="003A0DCE"/>
    <w:rsid w:val="003B2822"/>
    <w:rsid w:val="003B3098"/>
    <w:rsid w:val="00400A28"/>
    <w:rsid w:val="0040590F"/>
    <w:rsid w:val="00412278"/>
    <w:rsid w:val="00423C82"/>
    <w:rsid w:val="00480E1B"/>
    <w:rsid w:val="0049727F"/>
    <w:rsid w:val="004A41DE"/>
    <w:rsid w:val="004E44F5"/>
    <w:rsid w:val="004E7092"/>
    <w:rsid w:val="0053544F"/>
    <w:rsid w:val="00555E6F"/>
    <w:rsid w:val="005560A8"/>
    <w:rsid w:val="005D4AC8"/>
    <w:rsid w:val="006469B5"/>
    <w:rsid w:val="00654B22"/>
    <w:rsid w:val="00662F35"/>
    <w:rsid w:val="00671D71"/>
    <w:rsid w:val="00676493"/>
    <w:rsid w:val="006825E3"/>
    <w:rsid w:val="00702E4A"/>
    <w:rsid w:val="0071005B"/>
    <w:rsid w:val="00753174"/>
    <w:rsid w:val="0076132C"/>
    <w:rsid w:val="0081284F"/>
    <w:rsid w:val="008145E3"/>
    <w:rsid w:val="00854991"/>
    <w:rsid w:val="00865B84"/>
    <w:rsid w:val="008F1A6D"/>
    <w:rsid w:val="00913E22"/>
    <w:rsid w:val="009A0306"/>
    <w:rsid w:val="009A7FB2"/>
    <w:rsid w:val="009D4D03"/>
    <w:rsid w:val="00A235E5"/>
    <w:rsid w:val="00A4697F"/>
    <w:rsid w:val="00A73817"/>
    <w:rsid w:val="00AB069A"/>
    <w:rsid w:val="00AB6B80"/>
    <w:rsid w:val="00AE1379"/>
    <w:rsid w:val="00B029D8"/>
    <w:rsid w:val="00B066AE"/>
    <w:rsid w:val="00B306E1"/>
    <w:rsid w:val="00B4170C"/>
    <w:rsid w:val="00B8299E"/>
    <w:rsid w:val="00B91CB9"/>
    <w:rsid w:val="00C06B35"/>
    <w:rsid w:val="00C13C54"/>
    <w:rsid w:val="00C31C7A"/>
    <w:rsid w:val="00C41254"/>
    <w:rsid w:val="00C516EA"/>
    <w:rsid w:val="00C85176"/>
    <w:rsid w:val="00C90D4D"/>
    <w:rsid w:val="00D01AE2"/>
    <w:rsid w:val="00D15433"/>
    <w:rsid w:val="00D44E47"/>
    <w:rsid w:val="00D75181"/>
    <w:rsid w:val="00DB29BB"/>
    <w:rsid w:val="00DE743E"/>
    <w:rsid w:val="00E10447"/>
    <w:rsid w:val="00E2182E"/>
    <w:rsid w:val="00E5722B"/>
    <w:rsid w:val="00E72A8E"/>
    <w:rsid w:val="00EA1B72"/>
    <w:rsid w:val="00EC68A8"/>
    <w:rsid w:val="00F378B4"/>
    <w:rsid w:val="00F7445A"/>
    <w:rsid w:val="00F82483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s xmlns="0398b90b-68f4-4d17-b8e5-fb5b03fe9925" xsi:nil="true"/>
    <PublishingExpirationDate xmlns="http://schemas.microsoft.com/sharepoint/v3" xsi:nil="true"/>
    <PublishingStartDate xmlns="http://schemas.microsoft.com/sharepoint/v3" xsi:nil="true"/>
    <JointFinancing xmlns="0398b90b-68f4-4d17-b8e5-fb5b03fe99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5EBD8931297047A4AD05CB5DE3F76F" ma:contentTypeVersion="3" ma:contentTypeDescription="Create a new document." ma:contentTypeScope="" ma:versionID="37a66bac3fd89e1c1ddc2e530e4da030">
  <xsd:schema xmlns:xsd="http://www.w3.org/2001/XMLSchema" xmlns:xs="http://www.w3.org/2001/XMLSchema" xmlns:p="http://schemas.microsoft.com/office/2006/metadata/properties" xmlns:ns1="http://schemas.microsoft.com/sharepoint/v3" xmlns:ns2="0398b90b-68f4-4d17-b8e5-fb5b03fe9925" targetNamespace="http://schemas.microsoft.com/office/2006/metadata/properties" ma:root="true" ma:fieldsID="6c3b2e0e8d880117f6fd3edb2cb183b7" ns1:_="" ns2:_="">
    <xsd:import namespace="http://schemas.microsoft.com/sharepoint/v3"/>
    <xsd:import namespace="0398b90b-68f4-4d17-b8e5-fb5b03fe992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JointFinancing" minOccurs="0"/>
                <xsd:element ref="ns2:Meetin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8b90b-68f4-4d17-b8e5-fb5b03fe9925" elementFormDefault="qualified">
    <xsd:import namespace="http://schemas.microsoft.com/office/2006/documentManagement/types"/>
    <xsd:import namespace="http://schemas.microsoft.com/office/infopath/2007/PartnerControls"/>
    <xsd:element name="JointFinancing" ma:index="10" nillable="true" ma:displayName="JointFinancing" ma:format="Dropdown" ma:internalName="JointFinancing">
      <xsd:simpleType>
        <xsd:restriction base="dms:Choice">
          <xsd:enumeration value="General"/>
          <xsd:enumeration value="Memos"/>
          <xsd:enumeration value="Reports"/>
          <xsd:enumeration value="Meetings"/>
        </xsd:restriction>
      </xsd:simpleType>
    </xsd:element>
    <xsd:element name="Meetings" ma:index="11" nillable="true" ma:displayName="Meetings" ma:format="Dropdown" ma:internalName="Meetings">
      <xsd:simpleType>
        <xsd:restriction base="dms:Choice">
          <xsd:enumeration value="Scrag1"/>
          <xsd:enumeration value="Scrag2"/>
          <xsd:enumeration value="Scrag3"/>
          <xsd:enumeration value="Scrag4"/>
          <xsd:enumeration value="Scrag5"/>
          <xsd:enumeration value="Scrag6"/>
          <xsd:enumeration value="Scrag7"/>
          <xsd:enumeration value="Scrag8"/>
          <xsd:enumeration value="Scrag9"/>
          <xsd:enumeration value="Scrag10"/>
          <xsd:enumeration value="Scrag11"/>
          <xsd:enumeration value="Scrag12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8D4A0-647E-4B22-9BFF-78E344E240E4}">
  <ds:schemaRefs>
    <ds:schemaRef ds:uri="http://schemas.microsoft.com/office/2006/metadata/properties"/>
    <ds:schemaRef ds:uri="http://schemas.microsoft.com/office/infopath/2007/PartnerControls"/>
    <ds:schemaRef ds:uri="0398b90b-68f4-4d17-b8e5-fb5b03fe992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800DF84-D59A-4D53-905A-B702C678C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1CCE1-5B53-4D85-9F48-8A182CB87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98b90b-68f4-4d17-b8e5-fb5b03fe9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Sean Anderson</cp:lastModifiedBy>
  <cp:revision>16</cp:revision>
  <cp:lastPrinted>2013-07-30T15:49:00Z</cp:lastPrinted>
  <dcterms:created xsi:type="dcterms:W3CDTF">2017-03-21T19:40:00Z</dcterms:created>
  <dcterms:modified xsi:type="dcterms:W3CDTF">2017-05-04T20:03:00Z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0x010100225EBD8931297047A4AD05CB5DE3F76F</vt:lpwstr>
  </property>
</Properties>
</file>